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黑体" w:eastAsia="黑体" w:cs="宋体"/>
          <w:sz w:val="24"/>
          <w:szCs w:val="24"/>
          <w:lang w:eastAsia="ar-SA"/>
        </w:rPr>
      </w:pPr>
      <w:r>
        <w:rPr>
          <w:rFonts w:hint="eastAsia" w:ascii="仿宋_GB2312" w:eastAsia="仿宋_GB2312" w:cs="宋体"/>
          <w:kern w:val="0"/>
          <w:sz w:val="28"/>
          <w:szCs w:val="28"/>
          <w:lang w:eastAsia="ar-SA"/>
        </w:rPr>
        <w:t>附件</w:t>
      </w:r>
    </w:p>
    <w:p>
      <w:pPr>
        <w:shd w:val="clear"/>
        <w:spacing w:line="300" w:lineRule="auto"/>
        <w:jc w:val="left"/>
        <w:rPr>
          <w:rFonts w:hint="eastAsia" w:ascii="仿宋_GB2312" w:eastAsia="仿宋_GB2312" w:cs="宋体"/>
          <w:sz w:val="32"/>
          <w:szCs w:val="32"/>
          <w:lang w:eastAsia="ar-SA"/>
        </w:rPr>
      </w:pPr>
    </w:p>
    <w:p>
      <w:pPr>
        <w:shd w:val="clear"/>
        <w:spacing w:line="30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20" w:name="_GoBack"/>
      <w:r>
        <w:rPr>
          <w:rFonts w:hint="eastAsia" w:ascii="方正小标宋简体" w:eastAsia="方正小标宋简体"/>
          <w:sz w:val="36"/>
          <w:szCs w:val="36"/>
        </w:rPr>
        <w:t>咸宁市引进人才创业股权融资申请书</w:t>
      </w:r>
    </w:p>
    <w:bookmarkEnd w:id="20"/>
    <w:p>
      <w:pPr>
        <w:shd w:val="clear"/>
        <w:spacing w:line="240" w:lineRule="exact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6"/>
        <w:tblW w:w="6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647"/>
        <w:gridCol w:w="1195"/>
        <w:gridCol w:w="2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项目名称</w:t>
            </w:r>
          </w:p>
        </w:tc>
        <w:tc>
          <w:tcPr>
            <w:tcW w:w="5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申 报 人</w:t>
            </w:r>
          </w:p>
        </w:tc>
        <w:tc>
          <w:tcPr>
            <w:tcW w:w="5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5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联 系 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联系地址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电    话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spacing w:val="2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手    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/>
                <w:spacing w:val="2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传    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/>
                <w:spacing w:val="26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电子邮件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/>
                <w:spacing w:val="26"/>
                <w:sz w:val="21"/>
                <w:szCs w:val="21"/>
              </w:rPr>
            </w:pPr>
          </w:p>
        </w:tc>
      </w:tr>
    </w:tbl>
    <w:p>
      <w:pPr>
        <w:shd w:val="clear"/>
        <w:rPr>
          <w:rFonts w:ascii="Arial" w:hAnsi="Arial" w:eastAsia="仿宋_GB2312" w:cs="Arial"/>
        </w:rPr>
      </w:pPr>
    </w:p>
    <w:p>
      <w:pPr>
        <w:shd w:val="clear"/>
        <w:spacing w:before="120" w:after="120"/>
        <w:rPr>
          <w:rFonts w:ascii="Arial" w:hAnsi="Arial" w:eastAsia="仿宋_GB2312" w:cs="Arial"/>
        </w:rPr>
      </w:pPr>
    </w:p>
    <w:p>
      <w:pPr>
        <w:shd w:val="clear"/>
        <w:spacing w:before="120" w:after="120"/>
        <w:rPr>
          <w:rFonts w:hint="eastAsia" w:ascii="楷体_GB2312" w:eastAsia="楷体_GB2312" w:cs="楷体_GB2312"/>
        </w:rPr>
      </w:pPr>
    </w:p>
    <w:p>
      <w:pPr>
        <w:shd w:val="clear"/>
        <w:spacing w:before="120" w:after="120"/>
        <w:rPr>
          <w:rFonts w:hint="eastAsia" w:ascii="楷体_GB2312" w:eastAsia="楷体_GB2312" w:cs="楷体_GB2312"/>
        </w:rPr>
      </w:pPr>
    </w:p>
    <w:p>
      <w:pPr>
        <w:shd w:val="clear"/>
        <w:spacing w:before="120" w:after="120"/>
        <w:rPr>
          <w:rFonts w:hint="eastAsia" w:ascii="楷体_GB2312" w:eastAsia="楷体_GB2312" w:cs="楷体_GB2312"/>
        </w:rPr>
      </w:pPr>
    </w:p>
    <w:p>
      <w:pPr>
        <w:shd w:val="clear"/>
        <w:spacing w:before="120" w:after="120"/>
        <w:rPr>
          <w:rFonts w:hint="eastAsia" w:ascii="楷体_GB2312" w:eastAsia="楷体_GB2312" w:cs="楷体_GB2312"/>
        </w:rPr>
      </w:pPr>
    </w:p>
    <w:p>
      <w:pPr>
        <w:shd w:val="clear"/>
        <w:spacing w:before="120" w:after="120"/>
        <w:rPr>
          <w:rFonts w:hint="eastAsia" w:ascii="楷体_GB2312" w:eastAsia="楷体_GB2312" w:cs="楷体_GB2312"/>
        </w:rPr>
      </w:pPr>
    </w:p>
    <w:p>
      <w:pPr>
        <w:shd w:val="clear"/>
        <w:spacing w:before="120" w:after="12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目 录</w:t>
      </w:r>
    </w:p>
    <w:p>
      <w:pPr>
        <w:shd w:val="clear"/>
        <w:spacing w:before="120" w:after="120"/>
        <w:rPr>
          <w:rFonts w:ascii="Arial" w:hAnsi="Arial" w:eastAsia="仿宋_GB2312" w:cs="Arial"/>
          <w:sz w:val="27"/>
          <w:szCs w:val="27"/>
        </w:rPr>
      </w:pPr>
    </w:p>
    <w:p>
      <w:pPr>
        <w:pStyle w:val="5"/>
        <w:shd w:val="clear"/>
        <w:tabs>
          <w:tab w:val="right" w:leader="dot" w:pos="8646"/>
        </w:tabs>
        <w:spacing w:line="560" w:lineRule="exact"/>
        <w:rPr>
          <w:rFonts w:hint="eastAsia" w:ascii="仿宋_GB2312" w:eastAsia="仿宋_GB2312" w:cs="仿宋_GB2312"/>
          <w:sz w:val="27"/>
          <w:szCs w:val="27"/>
        </w:rPr>
      </w:pPr>
      <w:r>
        <w:rPr>
          <w:rFonts w:hint="eastAsia" w:ascii="仿宋_GB2312" w:eastAsia="仿宋_GB2312" w:cs="仿宋_GB2312"/>
          <w:sz w:val="27"/>
          <w:szCs w:val="27"/>
        </w:rPr>
        <w:fldChar w:fldCharType="begin"/>
      </w:r>
      <w:r>
        <w:rPr>
          <w:rFonts w:hint="eastAsia" w:ascii="仿宋_GB2312" w:eastAsia="仿宋_GB2312" w:cs="仿宋_GB2312"/>
          <w:sz w:val="27"/>
          <w:szCs w:val="27"/>
        </w:rPr>
        <w:instrText xml:space="preserve"> TOC \o "1-9" \t "Heading 2;2;Heading 1;1" \h </w:instrText>
      </w:r>
      <w:r>
        <w:rPr>
          <w:rFonts w:hint="eastAsia" w:ascii="仿宋_GB2312" w:eastAsia="仿宋_GB2312" w:cs="仿宋_GB2312"/>
          <w:sz w:val="27"/>
          <w:szCs w:val="27"/>
        </w:rPr>
        <w:fldChar w:fldCharType="separate"/>
      </w:r>
      <w:r>
        <w:rPr>
          <w:rFonts w:hint="eastAsia" w:ascii="仿宋_GB2312" w:eastAsia="仿宋_GB2312" w:cs="仿宋_GB2312"/>
          <w:sz w:val="27"/>
          <w:szCs w:val="27"/>
        </w:rPr>
        <w:fldChar w:fldCharType="begin"/>
      </w:r>
      <w:r>
        <w:rPr>
          <w:rFonts w:hint="eastAsia" w:ascii="仿宋_GB2312" w:eastAsia="仿宋_GB2312" w:cs="仿宋_GB2312"/>
          <w:sz w:val="27"/>
          <w:szCs w:val="27"/>
        </w:rPr>
        <w:instrText xml:space="preserve"> HYPERLINK \l _Toc24463 </w:instrText>
      </w:r>
      <w:r>
        <w:rPr>
          <w:rFonts w:hint="eastAsia" w:ascii="仿宋_GB2312" w:eastAsia="仿宋_GB2312" w:cs="仿宋_GB2312"/>
          <w:sz w:val="27"/>
          <w:szCs w:val="27"/>
        </w:rPr>
        <w:fldChar w:fldCharType="separate"/>
      </w:r>
      <w:r>
        <w:rPr>
          <w:rFonts w:hint="eastAsia" w:ascii="仿宋_GB2312" w:eastAsia="仿宋_GB2312" w:cs="仿宋_GB2312"/>
          <w:sz w:val="27"/>
          <w:szCs w:val="27"/>
        </w:rPr>
        <w:t>一、创业团队基本情况</w:t>
      </w:r>
      <w:r>
        <w:rPr>
          <w:rFonts w:hint="eastAsia" w:ascii="仿宋_GB2312" w:eastAsia="仿宋_GB2312" w:cs="仿宋_GB2312"/>
          <w:sz w:val="27"/>
          <w:szCs w:val="27"/>
        </w:rPr>
        <w:fldChar w:fldCharType="end"/>
      </w:r>
    </w:p>
    <w:p>
      <w:pPr>
        <w:pStyle w:val="5"/>
        <w:shd w:val="clear"/>
        <w:tabs>
          <w:tab w:val="right" w:leader="dot" w:pos="8646"/>
        </w:tabs>
        <w:spacing w:line="560" w:lineRule="exact"/>
        <w:rPr>
          <w:rFonts w:hint="eastAsia" w:ascii="仿宋_GB2312" w:eastAsia="仿宋_GB2312" w:cs="仿宋_GB2312"/>
          <w:sz w:val="27"/>
          <w:szCs w:val="27"/>
        </w:rPr>
      </w:pPr>
      <w:r>
        <w:rPr>
          <w:rFonts w:hint="eastAsia" w:ascii="仿宋_GB2312" w:eastAsia="仿宋_GB2312" w:cs="仿宋_GB2312"/>
          <w:sz w:val="27"/>
          <w:szCs w:val="27"/>
        </w:rPr>
        <w:fldChar w:fldCharType="begin"/>
      </w:r>
      <w:r>
        <w:rPr>
          <w:rFonts w:hint="eastAsia" w:ascii="仿宋_GB2312" w:eastAsia="仿宋_GB2312" w:cs="仿宋_GB2312"/>
          <w:sz w:val="27"/>
          <w:szCs w:val="27"/>
        </w:rPr>
        <w:instrText xml:space="preserve"> HYPERLINK \l _Toc1653 </w:instrText>
      </w:r>
      <w:r>
        <w:rPr>
          <w:rFonts w:hint="eastAsia" w:ascii="仿宋_GB2312" w:eastAsia="仿宋_GB2312" w:cs="仿宋_GB2312"/>
          <w:sz w:val="27"/>
          <w:szCs w:val="27"/>
        </w:rPr>
        <w:fldChar w:fldCharType="separate"/>
      </w:r>
      <w:r>
        <w:rPr>
          <w:rFonts w:hint="eastAsia" w:ascii="仿宋_GB2312" w:eastAsia="仿宋_GB2312" w:cs="仿宋_GB2312"/>
          <w:bCs/>
          <w:sz w:val="27"/>
          <w:szCs w:val="27"/>
        </w:rPr>
        <w:t>二、项目介绍和融资说明</w:t>
      </w:r>
      <w:r>
        <w:rPr>
          <w:rFonts w:hint="eastAsia" w:ascii="仿宋_GB2312" w:eastAsia="仿宋_GB2312" w:cs="仿宋_GB2312"/>
          <w:sz w:val="27"/>
          <w:szCs w:val="27"/>
        </w:rPr>
        <w:fldChar w:fldCharType="end"/>
      </w:r>
    </w:p>
    <w:p>
      <w:pPr>
        <w:pStyle w:val="5"/>
        <w:shd w:val="clear"/>
        <w:tabs>
          <w:tab w:val="right" w:leader="dot" w:pos="8646"/>
        </w:tabs>
        <w:spacing w:line="560" w:lineRule="exact"/>
        <w:rPr>
          <w:rFonts w:hint="eastAsia" w:ascii="仿宋_GB2312" w:eastAsia="仿宋_GB2312" w:cs="仿宋_GB2312"/>
          <w:sz w:val="27"/>
          <w:szCs w:val="27"/>
        </w:rPr>
      </w:pPr>
      <w:r>
        <w:rPr>
          <w:rFonts w:hint="eastAsia" w:ascii="仿宋_GB2312" w:eastAsia="仿宋_GB2312" w:cs="仿宋_GB2312"/>
          <w:sz w:val="27"/>
          <w:szCs w:val="27"/>
        </w:rPr>
        <w:fldChar w:fldCharType="begin"/>
      </w:r>
      <w:r>
        <w:rPr>
          <w:rFonts w:hint="eastAsia" w:ascii="仿宋_GB2312" w:eastAsia="仿宋_GB2312" w:cs="仿宋_GB2312"/>
          <w:sz w:val="27"/>
          <w:szCs w:val="27"/>
        </w:rPr>
        <w:instrText xml:space="preserve"> HYPERLINK \l _Toc16665 </w:instrText>
      </w:r>
      <w:r>
        <w:rPr>
          <w:rFonts w:hint="eastAsia" w:ascii="仿宋_GB2312" w:eastAsia="仿宋_GB2312" w:cs="仿宋_GB2312"/>
          <w:sz w:val="27"/>
          <w:szCs w:val="27"/>
        </w:rPr>
        <w:fldChar w:fldCharType="separate"/>
      </w:r>
      <w:r>
        <w:rPr>
          <w:rFonts w:hint="eastAsia" w:ascii="仿宋_GB2312" w:eastAsia="仿宋_GB2312" w:cs="仿宋_GB2312"/>
          <w:bCs/>
          <w:sz w:val="27"/>
          <w:szCs w:val="27"/>
        </w:rPr>
        <w:t>三、风险分析</w:t>
      </w:r>
      <w:r>
        <w:rPr>
          <w:rFonts w:hint="eastAsia" w:ascii="仿宋_GB2312" w:eastAsia="仿宋_GB2312" w:cs="仿宋_GB2312"/>
          <w:sz w:val="27"/>
          <w:szCs w:val="27"/>
        </w:rPr>
        <w:fldChar w:fldCharType="end"/>
      </w:r>
    </w:p>
    <w:p>
      <w:pPr>
        <w:pStyle w:val="5"/>
        <w:shd w:val="clear"/>
        <w:tabs>
          <w:tab w:val="right" w:leader="dot" w:pos="8646"/>
        </w:tabs>
        <w:spacing w:line="560" w:lineRule="exact"/>
        <w:rPr>
          <w:rFonts w:hint="eastAsia" w:ascii="仿宋_GB2312" w:eastAsia="仿宋_GB2312" w:cs="仿宋_GB2312"/>
          <w:sz w:val="27"/>
          <w:szCs w:val="27"/>
        </w:rPr>
      </w:pPr>
      <w:r>
        <w:rPr>
          <w:rFonts w:hint="eastAsia" w:ascii="仿宋_GB2312" w:eastAsia="仿宋_GB2312" w:cs="仿宋_GB2312"/>
          <w:sz w:val="27"/>
          <w:szCs w:val="27"/>
        </w:rPr>
        <w:fldChar w:fldCharType="begin"/>
      </w:r>
      <w:r>
        <w:rPr>
          <w:rFonts w:hint="eastAsia" w:ascii="仿宋_GB2312" w:eastAsia="仿宋_GB2312" w:cs="仿宋_GB2312"/>
          <w:sz w:val="27"/>
          <w:szCs w:val="27"/>
        </w:rPr>
        <w:instrText xml:space="preserve"> HYPERLINK \l _Toc25906 </w:instrText>
      </w:r>
      <w:r>
        <w:rPr>
          <w:rFonts w:hint="eastAsia" w:ascii="仿宋_GB2312" w:eastAsia="仿宋_GB2312" w:cs="仿宋_GB2312"/>
          <w:sz w:val="27"/>
          <w:szCs w:val="27"/>
        </w:rPr>
        <w:fldChar w:fldCharType="separate"/>
      </w:r>
      <w:r>
        <w:rPr>
          <w:rFonts w:hint="eastAsia" w:ascii="仿宋_GB2312" w:eastAsia="仿宋_GB2312" w:cs="仿宋_GB2312"/>
          <w:bCs/>
          <w:sz w:val="27"/>
          <w:szCs w:val="27"/>
        </w:rPr>
        <w:t>四、附件清单（根据项目具体情况提交）</w:t>
      </w:r>
      <w:r>
        <w:rPr>
          <w:rFonts w:hint="eastAsia" w:ascii="仿宋_GB2312" w:eastAsia="仿宋_GB2312" w:cs="仿宋_GB2312"/>
          <w:sz w:val="27"/>
          <w:szCs w:val="27"/>
        </w:rPr>
        <w:fldChar w:fldCharType="end"/>
      </w:r>
    </w:p>
    <w:p>
      <w:pPr>
        <w:shd w:val="clear"/>
        <w:spacing w:line="500" w:lineRule="exact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7"/>
          <w:szCs w:val="27"/>
        </w:rPr>
        <w:fldChar w:fldCharType="end"/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sz w:val="24"/>
          <w:szCs w:val="24"/>
        </w:rPr>
      </w:pPr>
      <w:r>
        <w:rPr>
          <w:rFonts w:ascii="仿宋_GB2312" w:eastAsia="仿宋_GB2312" w:cs="仿宋_GB2312"/>
        </w:rPr>
        <w:br w:type="page"/>
      </w:r>
      <w:bookmarkStart w:id="0" w:name="_Toc24463"/>
      <w:r>
        <w:rPr>
          <w:rFonts w:hint="eastAsia" w:ascii="黑体" w:eastAsia="黑体"/>
          <w:sz w:val="24"/>
          <w:szCs w:val="24"/>
        </w:rPr>
        <w:t>一、创业团队基本情况</w:t>
      </w:r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b/>
          <w:bCs/>
          <w:sz w:val="24"/>
          <w:szCs w:val="24"/>
        </w:rPr>
      </w:pPr>
      <w:r>
        <w:rPr>
          <w:rFonts w:hint="eastAsia" w:ascii="楷体_GB2312" w:eastAsia="楷体_GB2312" w:cs="宋体"/>
          <w:b/>
          <w:bCs/>
          <w:sz w:val="24"/>
          <w:szCs w:val="24"/>
          <w:lang w:eastAsia="ar-SA"/>
        </w:rPr>
        <w:t>1、申报人情况</w:t>
      </w:r>
    </w:p>
    <w:tbl>
      <w:tblPr>
        <w:tblStyle w:val="6"/>
        <w:tblW w:w="65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67"/>
        <w:gridCol w:w="1113"/>
        <w:gridCol w:w="1025"/>
        <w:gridCol w:w="253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bookmarkStart w:id="1" w:name="_toc742"/>
            <w:bookmarkEnd w:id="1"/>
            <w:bookmarkStart w:id="2" w:name="_Toc2810"/>
            <w:bookmarkStart w:id="3" w:name="_Toc487531085"/>
            <w:bookmarkStart w:id="4" w:name="_Toc24424"/>
            <w:bookmarkStart w:id="5" w:name="_Toc22117"/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姓   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性   别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出生日期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毕业院校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学历学位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专业领域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在咸宁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eastAsia="ar-SA"/>
              </w:rPr>
              <w:t>创业前工作生活地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取得学历（学位）和资质证书情况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证书名称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发证单位及时间</w:t>
            </w: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 w:line="1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 w:line="1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 w:line="1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 w:line="1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 w:line="1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 w:line="1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 w:line="1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 w:line="1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 w:line="1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6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ar-SA"/>
              </w:rPr>
              <w:t>以往所从事工作的经历和业绩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6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bookmarkEnd w:id="2"/>
      <w:bookmarkEnd w:id="3"/>
      <w:bookmarkEnd w:id="4"/>
      <w:bookmarkEnd w:id="5"/>
    </w:tbl>
    <w:p>
      <w:pPr>
        <w:pStyle w:val="3"/>
        <w:keepNext w:val="0"/>
        <w:keepLines w:val="0"/>
        <w:pageBreakBefore w:val="0"/>
        <w:widowControl w:val="0"/>
        <w:shd w:val="clear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outlineLvl w:val="1"/>
        <w:rPr>
          <w:rFonts w:hint="eastAsia" w:ascii="楷体_GB2312" w:eastAsia="楷体_GB2312" w:cs="宋体"/>
          <w:sz w:val="24"/>
          <w:szCs w:val="24"/>
        </w:rPr>
      </w:pPr>
      <w:bookmarkStart w:id="6" w:name="_toc922"/>
      <w:bookmarkEnd w:id="6"/>
      <w:bookmarkStart w:id="7" w:name="_Toc10034"/>
      <w:bookmarkStart w:id="8" w:name="_Toc9401"/>
      <w:bookmarkStart w:id="9" w:name="_Toc487531086"/>
      <w:bookmarkStart w:id="10" w:name="_Toc24959"/>
      <w:r>
        <w:rPr>
          <w:rFonts w:hint="eastAsia" w:ascii="楷体_GB2312" w:eastAsia="楷体_GB2312" w:cs="宋体"/>
          <w:sz w:val="24"/>
          <w:szCs w:val="24"/>
          <w:lang w:eastAsia="ar-SA"/>
        </w:rPr>
        <w:t>2、主要团队成员情况</w:t>
      </w:r>
      <w:bookmarkEnd w:id="7"/>
      <w:bookmarkEnd w:id="8"/>
      <w:bookmarkEnd w:id="9"/>
      <w:bookmarkEnd w:id="10"/>
    </w:p>
    <w:tbl>
      <w:tblPr>
        <w:tblStyle w:val="6"/>
        <w:tblW w:w="6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44"/>
        <w:gridCol w:w="1243"/>
        <w:gridCol w:w="995"/>
        <w:gridCol w:w="1037"/>
        <w:gridCol w:w="1156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96" w:type="dxa"/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姓名</w:t>
            </w:r>
          </w:p>
        </w:tc>
        <w:tc>
          <w:tcPr>
            <w:tcW w:w="744" w:type="dxa"/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995" w:type="dxa"/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毕业</w:t>
            </w:r>
          </w:p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院校</w:t>
            </w:r>
          </w:p>
        </w:tc>
        <w:tc>
          <w:tcPr>
            <w:tcW w:w="1037" w:type="dxa"/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学历</w:t>
            </w:r>
          </w:p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学位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专业领域</w:t>
            </w:r>
          </w:p>
        </w:tc>
        <w:tc>
          <w:tcPr>
            <w:tcW w:w="729" w:type="dxa"/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9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shd w:val="clear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shd w:val="clear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outlineLvl w:val="1"/>
        <w:rPr>
          <w:rFonts w:hint="eastAsia" w:ascii="楷体_GB2312" w:eastAsia="楷体_GB2312" w:cs="宋体"/>
          <w:sz w:val="24"/>
          <w:szCs w:val="24"/>
          <w:lang w:eastAsia="ar-SA"/>
        </w:rPr>
      </w:pPr>
      <w:bookmarkStart w:id="11" w:name="_toc1333"/>
      <w:bookmarkEnd w:id="11"/>
      <w:bookmarkStart w:id="12" w:name="_Toc487531088"/>
      <w:bookmarkStart w:id="13" w:name="_Toc21953"/>
      <w:bookmarkStart w:id="14" w:name="_Toc24963"/>
      <w:bookmarkStart w:id="15" w:name="_Toc31838"/>
      <w:r>
        <w:rPr>
          <w:rFonts w:hint="eastAsia" w:ascii="楷体_GB2312" w:eastAsia="楷体_GB2312" w:cs="宋体"/>
          <w:sz w:val="24"/>
          <w:szCs w:val="24"/>
          <w:lang w:eastAsia="ar-SA"/>
        </w:rPr>
        <w:t>3、项目注册情况（如尚未注册，请填写计划注册公司情况）</w:t>
      </w:r>
      <w:bookmarkEnd w:id="12"/>
      <w:bookmarkEnd w:id="13"/>
      <w:bookmarkEnd w:id="14"/>
      <w:bookmarkEnd w:id="15"/>
    </w:p>
    <w:tbl>
      <w:tblPr>
        <w:tblStyle w:val="6"/>
        <w:tblW w:w="6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988"/>
        <w:gridCol w:w="1286"/>
        <w:gridCol w:w="2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公司名称</w:t>
            </w:r>
          </w:p>
        </w:tc>
        <w:tc>
          <w:tcPr>
            <w:tcW w:w="5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注册地址</w:t>
            </w:r>
          </w:p>
        </w:tc>
        <w:tc>
          <w:tcPr>
            <w:tcW w:w="5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经营范围</w:t>
            </w:r>
          </w:p>
        </w:tc>
        <w:tc>
          <w:tcPr>
            <w:tcW w:w="5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法</w:t>
            </w:r>
            <w:r>
              <w:rPr>
                <w:rFonts w:hint="eastAsia" w:ascii="仿宋_GB2312" w:eastAsia="仿宋_GB2312"/>
                <w:sz w:val="21"/>
                <w:szCs w:val="21"/>
              </w:rPr>
              <w:t>人代表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注册资本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spacing w:before="120" w:after="120" w:line="20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shd w:val="clear"/>
        <w:tabs>
          <w:tab w:val="left" w:pos="0"/>
        </w:tabs>
        <w:spacing w:before="120" w:beforeLines="50" w:after="120" w:afterLines="50" w:line="240" w:lineRule="auto"/>
        <w:rPr>
          <w:rFonts w:hint="eastAsia" w:ascii="黑体" w:eastAsia="黑体" w:cs="楷体_GB2312"/>
          <w:b w:val="0"/>
          <w:sz w:val="24"/>
          <w:szCs w:val="24"/>
        </w:rPr>
        <w:sectPr>
          <w:footerReference r:id="rId3" w:type="default"/>
          <w:footerReference r:id="rId4" w:type="even"/>
          <w:pgSz w:w="8419" w:h="11906"/>
          <w:pgMar w:top="1417" w:right="1247" w:bottom="1247" w:left="124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355" w:charSpace="1934"/>
        </w:sectPr>
      </w:pPr>
      <w:bookmarkStart w:id="16" w:name="_Toc1653"/>
    </w:p>
    <w:p>
      <w:pPr>
        <w:pStyle w:val="2"/>
        <w:keepNext w:val="0"/>
        <w:keepLines w:val="0"/>
        <w:shd w:val="clear"/>
        <w:tabs>
          <w:tab w:val="left" w:pos="0"/>
        </w:tabs>
        <w:spacing w:before="120" w:beforeLines="50" w:after="120" w:afterLines="50" w:line="240" w:lineRule="auto"/>
        <w:rPr>
          <w:rFonts w:hint="eastAsia" w:ascii="黑体" w:eastAsia="黑体" w:cs="楷体_GB2312"/>
          <w:b w:val="0"/>
          <w:sz w:val="24"/>
          <w:szCs w:val="24"/>
        </w:rPr>
      </w:pPr>
      <w:r>
        <w:rPr>
          <w:rFonts w:hint="eastAsia" w:ascii="黑体" w:eastAsia="黑体" w:cs="楷体_GB2312"/>
          <w:b w:val="0"/>
          <w:sz w:val="24"/>
          <w:szCs w:val="24"/>
        </w:rPr>
        <w:t>二、项目介绍和融资说明</w:t>
      </w:r>
      <w:bookmarkEnd w:id="16"/>
    </w:p>
    <w:tbl>
      <w:tblPr>
        <w:tblStyle w:val="6"/>
        <w:tblW w:w="6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after="100"/>
              <w:jc w:val="both"/>
              <w:rPr>
                <w:rStyle w:val="9"/>
                <w:rFonts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</w:t>
            </w:r>
            <w:r>
              <w:rPr>
                <w:rFonts w:hint="eastAsia" w:ascii="仿宋_GB2312" w:eastAsia="仿宋_GB2312"/>
                <w:sz w:val="21"/>
                <w:szCs w:val="21"/>
                <w:lang w:eastAsia="ar-SA"/>
              </w:rPr>
              <w:t>简要介绍项目团队优势、目标产品、核心技术、产业化成熟度、营销策略、未来3年发展目标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both"/>
              <w:rPr>
                <w:rStyle w:val="9"/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both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2、项目总投入（创业团队自筹资金比重及落实情况，项目未来一年的融资计划及进展预测）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pacing w:before="100" w:after="100"/>
              <w:jc w:val="both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pacing w:before="100" w:after="100"/>
              <w:jc w:val="both"/>
              <w:rPr>
                <w:rFonts w:hint="eastAsia"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3、已经获得的外部投资情况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pacing w:before="100" w:after="10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jc w:val="both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4、申请资金金额及用途（资金分阶段使用计划及用途）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  <w:jc w:val="center"/>
        </w:trPr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60" w:lineRule="auto"/>
              <w:ind w:right="29"/>
              <w:jc w:val="both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outlineLvl w:val="0"/>
        <w:rPr>
          <w:rFonts w:hint="eastAsia" w:ascii="黑体" w:eastAsia="黑体" w:cs="楷体_GB2312"/>
          <w:b w:val="0"/>
          <w:sz w:val="24"/>
          <w:szCs w:val="24"/>
        </w:rPr>
      </w:pPr>
      <w:bookmarkStart w:id="17" w:name="_toc1635"/>
      <w:bookmarkEnd w:id="17"/>
      <w:bookmarkStart w:id="18" w:name="_Toc16665"/>
      <w:r>
        <w:rPr>
          <w:rFonts w:hint="eastAsia" w:ascii="黑体" w:eastAsia="黑体" w:cs="楷体_GB2312"/>
          <w:b w:val="0"/>
          <w:sz w:val="24"/>
          <w:szCs w:val="24"/>
        </w:rPr>
        <w:t>三、风险分析</w:t>
      </w:r>
      <w:bookmarkEnd w:id="18"/>
    </w:p>
    <w:tbl>
      <w:tblPr>
        <w:tblStyle w:val="6"/>
        <w:tblW w:w="64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snapToGrid w:val="0"/>
              <w:spacing w:before="100" w:after="100"/>
              <w:ind w:firstLine="420" w:firstLineChars="200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企业面临的风险及对策：详细说明项目实施过程中可能遇到的风险，提出有效的风险控制和防范手段，包括技术风险、市场风险、管理风险、政策风险,财务风险及其他不可预见的风险。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8" w:hRule="atLeast"/>
          <w:jc w:val="center"/>
        </w:trPr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/>
              <w:spacing w:line="360" w:lineRule="auto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shd w:val="clear"/>
        <w:tabs>
          <w:tab w:val="left" w:pos="0"/>
        </w:tabs>
        <w:spacing w:line="240" w:lineRule="auto"/>
        <w:rPr>
          <w:rFonts w:hint="eastAsia" w:ascii="黑体" w:eastAsia="黑体" w:cs="楷体_GB2312"/>
          <w:b w:val="0"/>
          <w:sz w:val="24"/>
          <w:szCs w:val="24"/>
        </w:rPr>
      </w:pPr>
      <w:bookmarkStart w:id="19" w:name="_Toc25906"/>
      <w:r>
        <w:rPr>
          <w:rFonts w:hint="eastAsia" w:ascii="黑体" w:eastAsia="黑体" w:cs="楷体_GB2312"/>
          <w:b w:val="0"/>
          <w:sz w:val="24"/>
          <w:szCs w:val="24"/>
        </w:rPr>
        <w:t>四、附件清单（根据项目具体情况提交）</w:t>
      </w:r>
      <w:bookmarkEnd w:id="19"/>
    </w:p>
    <w:tbl>
      <w:tblPr>
        <w:tblStyle w:val="6"/>
        <w:tblW w:w="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945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附件名称（复印件）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Symbol" w:eastAsia="仿宋_GB2312"/>
                <w:sz w:val="21"/>
                <w:szCs w:val="21"/>
              </w:rPr>
            </w:pPr>
            <w:r>
              <w:rPr>
                <w:rFonts w:hint="eastAsia" w:ascii="仿宋_GB2312" w:hAnsi="Symbol" w:eastAsia="仿宋_GB2312"/>
                <w:sz w:val="21"/>
                <w:szCs w:val="21"/>
              </w:rPr>
              <w:t>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有效身份证件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Symbol" w:eastAsia="仿宋_GB2312"/>
                <w:sz w:val="21"/>
                <w:szCs w:val="21"/>
              </w:rPr>
            </w:pPr>
            <w:r>
              <w:rPr>
                <w:rFonts w:hint="eastAsia" w:ascii="仿宋_GB2312" w:hAnsi="Symbol" w:eastAsia="仿宋_GB2312"/>
                <w:sz w:val="21"/>
                <w:szCs w:val="21"/>
              </w:rPr>
              <w:t>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学历、学位证书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Monotype Sorts" w:eastAsia="仿宋_GB2312"/>
                <w:sz w:val="21"/>
                <w:szCs w:val="21"/>
              </w:rPr>
            </w:pPr>
            <w:r>
              <w:rPr>
                <w:rFonts w:hint="eastAsia" w:ascii="仿宋_GB2312" w:hAnsi="Monotype Sorts" w:eastAsia="仿宋_GB2312"/>
                <w:sz w:val="21"/>
                <w:szCs w:val="21"/>
              </w:rPr>
              <w:t>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留学人员证明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Monotype Sorts" w:eastAsia="仿宋_GB2312"/>
                <w:sz w:val="21"/>
                <w:szCs w:val="21"/>
              </w:rPr>
            </w:pPr>
            <w:r>
              <w:rPr>
                <w:rFonts w:hint="eastAsia" w:ascii="仿宋_GB2312" w:hAnsi="Monotype Sorts" w:eastAsia="仿宋_GB2312"/>
                <w:sz w:val="21"/>
                <w:szCs w:val="21"/>
              </w:rPr>
              <w:t>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专利证书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Monotype Sorts" w:eastAsia="仿宋_GB2312"/>
                <w:sz w:val="21"/>
                <w:szCs w:val="21"/>
              </w:rPr>
            </w:pPr>
            <w:r>
              <w:rPr>
                <w:rFonts w:hint="eastAsia" w:ascii="仿宋_GB2312" w:hAnsi="Monotype Sorts" w:eastAsia="仿宋_GB2312"/>
                <w:sz w:val="21"/>
                <w:szCs w:val="21"/>
              </w:rPr>
              <w:t>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检测报告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Monotype Sorts" w:eastAsia="仿宋_GB2312"/>
                <w:sz w:val="21"/>
                <w:szCs w:val="21"/>
              </w:rPr>
            </w:pPr>
            <w:r>
              <w:rPr>
                <w:rFonts w:hint="eastAsia" w:ascii="仿宋_GB2312" w:hAnsi="Monotype Sorts" w:eastAsia="仿宋_GB2312"/>
                <w:sz w:val="21"/>
                <w:szCs w:val="21"/>
              </w:rPr>
              <w:t>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查新证明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Monotype Sorts" w:eastAsia="仿宋_GB2312"/>
                <w:sz w:val="21"/>
                <w:szCs w:val="21"/>
              </w:rPr>
            </w:pPr>
            <w:r>
              <w:rPr>
                <w:rFonts w:hint="eastAsia" w:ascii="仿宋_GB2312" w:hAnsi="Monotype Sorts" w:eastAsia="仿宋_GB2312"/>
                <w:sz w:val="21"/>
                <w:szCs w:val="21"/>
              </w:rPr>
              <w:t>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相关产品证书（包括新药证书、鉴定证书、各类许可证等）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Monotype Sorts" w:eastAsia="仿宋_GB2312"/>
                <w:sz w:val="21"/>
                <w:szCs w:val="21"/>
              </w:rPr>
            </w:pPr>
            <w:r>
              <w:rPr>
                <w:rFonts w:hint="eastAsia" w:ascii="仿宋_GB2312" w:hAnsi="Monotype Sorts" w:eastAsia="仿宋_GB2312"/>
                <w:sz w:val="21"/>
                <w:szCs w:val="21"/>
              </w:rPr>
              <w:t>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各类获奖证书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jc w:val="center"/>
              <w:rPr>
                <w:rFonts w:hint="eastAsia" w:ascii="仿宋_GB2312" w:hAnsi="Monotype Sorts" w:eastAsia="仿宋_GB2312"/>
                <w:sz w:val="21"/>
                <w:szCs w:val="21"/>
              </w:rPr>
            </w:pPr>
            <w:r>
              <w:rPr>
                <w:rFonts w:hint="eastAsia" w:ascii="仿宋_GB2312" w:hAnsi="Monotype Sorts" w:eastAsia="仿宋_GB2312"/>
                <w:sz w:val="21"/>
                <w:szCs w:val="21"/>
              </w:rPr>
              <w:t>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列入国家计划文件或证明材料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shd w:val="clear"/>
        <w:rPr>
          <w:rFonts w:hint="eastAsia"/>
          <w:sz w:val="24"/>
          <w:szCs w:val="24"/>
        </w:rPr>
      </w:pPr>
    </w:p>
    <w:p>
      <w:pPr>
        <w:shd w:val="clear"/>
        <w:rPr>
          <w:sz w:val="24"/>
          <w:szCs w:val="24"/>
        </w:rPr>
      </w:pPr>
    </w:p>
    <w:p>
      <w:pPr>
        <w:shd w:val="clear"/>
        <w:rPr>
          <w:rFonts w:hint="eastAsia"/>
          <w:sz w:val="24"/>
          <w:szCs w:val="24"/>
        </w:rPr>
      </w:pPr>
    </w:p>
    <w:p>
      <w:pPr>
        <w:shd w:val="clear"/>
        <w:snapToGrid w:val="0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 xml:space="preserve">   申请人签字（盖章）：</w:t>
      </w:r>
    </w:p>
    <w:p>
      <w:pPr>
        <w:shd w:val="clear"/>
        <w:snapToGrid w:val="0"/>
        <w:jc w:val="right"/>
        <w:rPr>
          <w:rFonts w:hint="eastAsia" w:ascii="仿宋_GB2312" w:eastAsia="仿宋_GB2312"/>
          <w:sz w:val="24"/>
          <w:szCs w:val="24"/>
        </w:rPr>
      </w:pPr>
    </w:p>
    <w:p>
      <w:pPr>
        <w:shd w:val="clear"/>
        <w:snapToGrid w:val="0"/>
        <w:jc w:val="right"/>
      </w:pPr>
      <w:r>
        <w:rPr>
          <w:rFonts w:hint="eastAsia" w:ascii="仿宋_GB2312" w:eastAsia="仿宋_GB2312"/>
          <w:sz w:val="24"/>
          <w:szCs w:val="24"/>
        </w:rPr>
        <w:t xml:space="preserve">                              年    月    日</w:t>
      </w:r>
    </w:p>
    <w:sectPr>
      <w:pgSz w:w="8335" w:h="11850"/>
      <w:pgMar w:top="1417" w:right="1247" w:bottom="187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type Sorts">
    <w:altName w:val="Courier New"/>
    <w:panose1 w:val="00000000000000000000"/>
    <w:charset w:val="02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06"/>
        <w:tab w:val="clear" w:pos="8307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Style w:val="8"/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T65Q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sT65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right" w:pos="8306"/>
                        <w:tab w:val="clear" w:pos="8307"/>
                      </w:tabs>
                      <w:rPr>
                        <w:rStyle w:val="8"/>
                        <w:rFonts w:hint="eastAsia"/>
                        <w:sz w:val="24"/>
                      </w:rPr>
                    </w:pPr>
                    <w:r>
                      <w:rPr>
                        <w:rStyle w:val="8"/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tabs>
        <w:tab w:val="right" w:pos="8306"/>
        <w:tab w:val="clear" w:pos="8307"/>
      </w:tabs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 xml:space="preserve"> </w:t>
    </w:r>
    <w:r>
      <w:rPr>
        <w:rStyle w:val="8"/>
      </w:rPr>
      <w:fldChar w:fldCharType="end"/>
    </w:r>
  </w:p>
  <w:p>
    <w:pPr>
      <w:pStyle w:val="4"/>
      <w:tabs>
        <w:tab w:val="right" w:pos="8306"/>
        <w:tab w:val="clear" w:pos="8307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D4543"/>
    <w:rsid w:val="186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24"/>
      <w:lang w:val="en-US" w:eastAsia="zh-CN" w:bidi="ar-SA"/>
    </w:rPr>
  </w:style>
  <w:style w:type="paragraph" w:styleId="5">
    <w:name w:val="toc 1"/>
    <w:basedOn w:val="1"/>
    <w:next w:val="1"/>
    <w:qFormat/>
    <w:uiPriority w:val="0"/>
  </w:style>
  <w:style w:type="character" w:styleId="8">
    <w:name w:val="page number"/>
    <w:qFormat/>
    <w:uiPriority w:val="0"/>
  </w:style>
  <w:style w:type="character" w:customStyle="1" w:styleId="9">
    <w:name w:val="标题 2 Char"/>
    <w:qFormat/>
    <w:uiPriority w:val="0"/>
    <w:rPr>
      <w:rFonts w:ascii="Arial" w:hAnsi="Arial" w:eastAsia="黑体"/>
      <w:b/>
      <w:bCs/>
      <w:sz w:val="32"/>
      <w:szCs w:val="32"/>
      <w:lang w:val="en-US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2021-03-23T07:49:00Z</dcterms:created>
  <dc:creator>上官浩</dc:creator>
  <cp:lastModifiedBy>上官浩</cp:lastModifiedBy>
  <dcterms:modified xsi:type="dcterms:W3CDTF">2021-03-23T07:53:20Z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