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both"/>
        <w:rPr>
          <w:rFonts w:hint="eastAsia" w:ascii="黑体" w:hAnsi="宋体" w:eastAsia="黑体" w:cs="黑体"/>
          <w:color w:val="auto"/>
          <w:sz w:val="27"/>
          <w:szCs w:val="27"/>
        </w:rPr>
      </w:pPr>
      <w:r>
        <w:rPr>
          <w:rFonts w:hint="eastAsia" w:ascii="黑体" w:hAnsi="宋体" w:eastAsia="黑体" w:cs="黑体"/>
          <w:color w:val="auto"/>
          <w:kern w:val="2"/>
          <w:sz w:val="27"/>
          <w:szCs w:val="27"/>
          <w:lang w:eastAsia="zh-CN" w:bidi="ar"/>
        </w:rPr>
        <w:t>附件2</w:t>
      </w:r>
    </w:p>
    <w:p>
      <w:pPr>
        <w:spacing w:before="240" w:beforeLines="100" w:line="44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34"/>
          <w:szCs w:val="3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34"/>
          <w:szCs w:val="34"/>
          <w:lang w:eastAsia="zh-CN" w:bidi="ar"/>
        </w:rPr>
        <w:t>申报来咸就业生活补贴资金承诺书</w:t>
      </w:r>
      <w:bookmarkEnd w:id="0"/>
    </w:p>
    <w:p>
      <w:pPr>
        <w:spacing w:line="440" w:lineRule="exact"/>
        <w:ind w:firstLine="540" w:firstLineChars="200"/>
        <w:jc w:val="both"/>
        <w:rPr>
          <w:rFonts w:hint="eastAsia" w:ascii="仿宋_GB2312" w:hAnsi="仿宋_GB2312" w:eastAsia="仿宋_GB2312" w:cs="仿宋_GB2312"/>
          <w:color w:val="auto"/>
          <w:sz w:val="27"/>
          <w:szCs w:val="27"/>
        </w:rPr>
      </w:pPr>
    </w:p>
    <w:p>
      <w:pPr>
        <w:spacing w:line="440" w:lineRule="exact"/>
        <w:ind w:firstLine="540" w:firstLineChars="200"/>
        <w:jc w:val="both"/>
        <w:rPr>
          <w:rFonts w:hint="eastAsia" w:ascii="仿宋_GB2312" w:hAnsi="仿宋_GB2312" w:eastAsia="仿宋_GB2312" w:cs="仿宋_GB2312"/>
          <w:color w:val="auto"/>
          <w:sz w:val="27"/>
          <w:szCs w:val="27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27"/>
          <w:szCs w:val="27"/>
          <w:lang w:eastAsia="zh-CN" w:bidi="ar"/>
        </w:rPr>
        <w:t>为切实做好“大学生引进计划”工作，保证来咸引进大学生生活补贴补助资金的合法、合规使用，我们承诺：严格遵守引进大学生生活补贴补助的申报规定，按要求完整、规范地提供相关申报材料，并保证所提交的资金申报资料真实有效。如果违反上述承诺，愿承担由此引起的一切法律责任。</w:t>
      </w:r>
    </w:p>
    <w:p>
      <w:pPr>
        <w:spacing w:line="440" w:lineRule="exact"/>
        <w:ind w:firstLine="540" w:firstLineChars="200"/>
        <w:rPr>
          <w:rFonts w:hint="eastAsia" w:ascii="仿宋_GB2312" w:hAnsi="仿宋_GB2312" w:eastAsia="仿宋_GB2312" w:cs="仿宋_GB2312"/>
          <w:color w:val="auto"/>
          <w:sz w:val="27"/>
          <w:szCs w:val="27"/>
        </w:rPr>
      </w:pPr>
    </w:p>
    <w:p>
      <w:pPr>
        <w:spacing w:line="440" w:lineRule="exact"/>
        <w:ind w:firstLine="540" w:firstLineChars="200"/>
        <w:rPr>
          <w:rFonts w:hint="eastAsia" w:ascii="仿宋_GB2312" w:hAnsi="仿宋_GB2312" w:eastAsia="仿宋_GB2312" w:cs="仿宋_GB2312"/>
          <w:color w:val="auto"/>
          <w:sz w:val="27"/>
          <w:szCs w:val="27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27"/>
          <w:szCs w:val="27"/>
          <w:lang w:eastAsia="zh-CN" w:bidi="ar"/>
        </w:rPr>
        <w:t>法定代表人（签字）：         联系方式：</w:t>
      </w:r>
    </w:p>
    <w:p>
      <w:pPr>
        <w:spacing w:line="440" w:lineRule="exact"/>
        <w:ind w:firstLine="540" w:firstLineChars="200"/>
        <w:rPr>
          <w:rFonts w:hint="eastAsia" w:ascii="仿宋_GB2312" w:hAnsi="仿宋_GB2312" w:eastAsia="仿宋_GB2312" w:cs="仿宋_GB2312"/>
          <w:color w:val="auto"/>
          <w:sz w:val="27"/>
          <w:szCs w:val="27"/>
        </w:rPr>
      </w:pPr>
    </w:p>
    <w:p>
      <w:pPr>
        <w:spacing w:line="440" w:lineRule="exact"/>
        <w:ind w:firstLine="540" w:firstLineChars="200"/>
        <w:rPr>
          <w:rFonts w:hint="eastAsia" w:ascii="仿宋_GB2312" w:hAnsi="仿宋_GB2312" w:eastAsia="仿宋_GB2312" w:cs="仿宋_GB2312"/>
          <w:color w:val="auto"/>
          <w:sz w:val="27"/>
          <w:szCs w:val="27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27"/>
          <w:szCs w:val="27"/>
          <w:lang w:eastAsia="zh-CN" w:bidi="ar"/>
        </w:rPr>
        <w:t>申报经办人（签字）：         联系方式：</w:t>
      </w:r>
    </w:p>
    <w:p>
      <w:pPr>
        <w:spacing w:line="440" w:lineRule="exact"/>
        <w:ind w:firstLine="540" w:firstLineChars="200"/>
        <w:rPr>
          <w:rFonts w:hint="eastAsia" w:ascii="仿宋_GB2312" w:hAnsi="仿宋_GB2312" w:eastAsia="仿宋_GB2312" w:cs="仿宋_GB2312"/>
          <w:color w:val="auto"/>
          <w:sz w:val="27"/>
          <w:szCs w:val="27"/>
        </w:rPr>
      </w:pPr>
    </w:p>
    <w:p>
      <w:pPr>
        <w:spacing w:line="440" w:lineRule="exact"/>
        <w:ind w:firstLine="540" w:firstLineChars="200"/>
        <w:rPr>
          <w:rFonts w:hint="eastAsia" w:ascii="仿宋_GB2312" w:hAnsi="仿宋_GB2312" w:eastAsia="仿宋_GB2312" w:cs="仿宋_GB2312"/>
          <w:color w:val="auto"/>
          <w:sz w:val="27"/>
          <w:szCs w:val="27"/>
        </w:rPr>
      </w:pPr>
    </w:p>
    <w:p>
      <w:pPr>
        <w:spacing w:line="440" w:lineRule="exact"/>
        <w:ind w:firstLine="540" w:firstLineChars="200"/>
        <w:rPr>
          <w:rFonts w:hint="eastAsia" w:ascii="仿宋_GB2312" w:hAnsi="仿宋_GB2312" w:eastAsia="仿宋_GB2312" w:cs="仿宋_GB2312"/>
          <w:color w:val="auto"/>
          <w:sz w:val="27"/>
          <w:szCs w:val="27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27"/>
          <w:szCs w:val="27"/>
          <w:lang w:eastAsia="zh-CN" w:bidi="ar"/>
        </w:rPr>
        <w:t xml:space="preserve">              单位或公司（公章）：</w:t>
      </w:r>
    </w:p>
    <w:p>
      <w:pPr>
        <w:spacing w:line="440" w:lineRule="exact"/>
        <w:ind w:firstLine="540" w:firstLineChars="200"/>
        <w:rPr>
          <w:rFonts w:hint="eastAsia" w:ascii="仿宋_GB2312" w:hAnsi="仿宋_GB2312" w:eastAsia="仿宋_GB2312" w:cs="仿宋_GB2312"/>
          <w:color w:val="auto"/>
          <w:sz w:val="27"/>
          <w:szCs w:val="27"/>
        </w:rPr>
      </w:pPr>
    </w:p>
    <w:p>
      <w:r>
        <w:rPr>
          <w:rFonts w:hint="eastAsia" w:ascii="仿宋_GB2312" w:hAnsi="仿宋_GB2312" w:eastAsia="仿宋_GB2312" w:cs="仿宋_GB2312"/>
          <w:color w:val="auto"/>
          <w:kern w:val="2"/>
          <w:sz w:val="27"/>
          <w:szCs w:val="27"/>
          <w:lang w:eastAsia="zh-CN" w:bidi="ar"/>
        </w:rPr>
        <w:t xml:space="preserve">                        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160070"/>
    <w:rsid w:val="53160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2021-03-23T02:13:00Z</dcterms:created>
  <dc:creator>上官浩</dc:creator>
  <cp:lastModifiedBy>上官浩</cp:lastModifiedBy>
  <dcterms:modified xsi:type="dcterms:W3CDTF">2021-03-23T02:14:04Z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