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>咸宁市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  <w:lang w:eastAsia="zh-CN"/>
        </w:rPr>
        <w:t>引进人才经济待遇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>申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  <w:lang w:eastAsia="zh-CN"/>
        </w:rPr>
        <w:t>请</w:t>
      </w: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 w:cs="宋体"/>
          <w:color w:val="000000"/>
          <w:sz w:val="24"/>
        </w:rPr>
      </w:pPr>
      <w:r>
        <w:rPr>
          <w:rFonts w:hint="eastAsia" w:ascii="仿宋_GB2312" w:eastAsia="仿宋_GB2312" w:cs="宋体"/>
          <w:color w:val="000000"/>
          <w:sz w:val="24"/>
        </w:rPr>
        <w:t xml:space="preserve">              </w:t>
      </w:r>
      <w:r>
        <w:rPr>
          <w:rFonts w:hint="eastAsia" w:ascii="仿宋_GB2312" w:eastAsia="仿宋_GB2312" w:cs="宋体"/>
          <w:color w:val="000000"/>
          <w:sz w:val="24"/>
          <w:lang w:val="en-US" w:eastAsia="zh-CN"/>
        </w:rPr>
        <w:t xml:space="preserve">              </w:t>
      </w:r>
      <w:r>
        <w:rPr>
          <w:rFonts w:hint="eastAsia" w:ascii="仿宋_GB2312" w:eastAsia="仿宋_GB2312" w:cs="宋体"/>
          <w:color w:val="000000"/>
          <w:sz w:val="24"/>
        </w:rPr>
        <w:t xml:space="preserve">        </w:t>
      </w:r>
    </w:p>
    <w:tbl>
      <w:tblPr>
        <w:tblStyle w:val="2"/>
        <w:tblW w:w="9171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72"/>
        <w:gridCol w:w="1072"/>
        <w:gridCol w:w="1074"/>
        <w:gridCol w:w="1432"/>
        <w:gridCol w:w="1092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名    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（近期免冠一寸彩照）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专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业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人才类别</w:t>
            </w:r>
          </w:p>
        </w:tc>
        <w:tc>
          <w:tcPr>
            <w:tcW w:w="7653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招硕引博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□  党政干部储备人才□   挂职专家人才□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安家费申请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金额（元）</w:t>
            </w:r>
          </w:p>
        </w:tc>
        <w:tc>
          <w:tcPr>
            <w:tcW w:w="765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生活补贴申请金额（元）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lang w:eastAsia="zh-CN"/>
              </w:rPr>
              <w:t>申请补贴时段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年  月 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合计申请金额（元）</w:t>
            </w:r>
          </w:p>
        </w:tc>
        <w:tc>
          <w:tcPr>
            <w:tcW w:w="765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申请承诺</w:t>
            </w:r>
          </w:p>
        </w:tc>
        <w:tc>
          <w:tcPr>
            <w:tcW w:w="76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00" w:beforeAutospacing="1" w:after="100" w:afterAutospacing="1" w:line="2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00" w:beforeAutospacing="1" w:after="100" w:afterAutospacing="1" w:line="2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</w:rPr>
              <w:t>本人郑重承诺，以上填报内容及申请材料真实、准确，本人遵纪守法，无不良记录，不存在弄虚作假行为。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00" w:beforeAutospacing="1" w:after="100" w:afterAutospacing="1" w:line="240" w:lineRule="exact"/>
              <w:ind w:firstLine="4320" w:firstLineChars="1800"/>
              <w:jc w:val="left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  <w:lang w:eastAsia="zh-CN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审核意见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  <w:lang w:eastAsia="zh-CN"/>
              </w:rPr>
              <w:t>经办人：</w:t>
            </w:r>
            <w:r>
              <w:rPr>
                <w:rFonts w:hint="eastAsia" w:ascii="仿宋_GB2312" w:eastAsia="仿宋_GB2312" w:cs="仿宋"/>
                <w:color w:val="000000"/>
                <w:kern w:val="0"/>
                <w:sz w:val="24"/>
                <w:szCs w:val="28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年  月   日（单位盖章）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主管部门党组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lang w:val="en-US" w:eastAsia="zh-CN"/>
              </w:rPr>
              <w:t>（党委）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年  月   日（单位盖章）</w:t>
            </w:r>
          </w:p>
        </w:tc>
      </w:tr>
    </w:tbl>
    <w:p>
      <w:pPr>
        <w:ind w:left="630" w:hanging="630" w:hangingChars="3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备注：1.按照有关文件精神，安家费仅限当年新招聘招硕引博人员申领，已发放的不得重复申领。2.此表一式三份，用人单位、主管部门、市委人才办各一份。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EC"/>
    <w:rsid w:val="00DE15EC"/>
    <w:rsid w:val="35897669"/>
    <w:rsid w:val="37A16D0F"/>
    <w:rsid w:val="3F964C97"/>
    <w:rsid w:val="5D892D77"/>
    <w:rsid w:val="634F5634"/>
    <w:rsid w:val="7AE81E5E"/>
    <w:rsid w:val="7DF8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2020-09-14T00:53:00Z</dcterms:created>
  <dc:creator>任建成</dc:creator>
  <cp:lastModifiedBy>任建成</cp:lastModifiedBy>
  <dcterms:modified xsi:type="dcterms:W3CDTF">2020-09-14T01:01:38Z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